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472">
      <w:pPr>
        <w:pStyle w:val="1"/>
      </w:pPr>
      <w:r>
        <w:rPr>
          <w:rStyle w:val="a4"/>
          <w:b/>
          <w:bCs/>
        </w:rPr>
        <w:t>Постановление Администрации Волгоградской области от 7 апреля 2015 г. N 144-п</w:t>
      </w:r>
      <w:r>
        <w:rPr>
          <w:rStyle w:val="a4"/>
          <w:b/>
          <w:bCs/>
        </w:rPr>
        <w:br/>
        <w:t>"О внесении изменений в постан</w:t>
      </w:r>
      <w:r>
        <w:rPr>
          <w:rStyle w:val="a4"/>
          <w:b/>
          <w:bCs/>
        </w:rPr>
        <w:t>овление Администрации Волгоградской области от 30 декабря 2014 г. N 123-п "О предоставлении бюджетам муниципальных образований Волгоградской области субсидий за счет средств дорожного фонда Волгоградской области на капитальный ремонт и ремонт автомобильных</w:t>
      </w:r>
      <w:r>
        <w:rPr>
          <w:rStyle w:val="a4"/>
          <w:b/>
          <w:bCs/>
        </w:rPr>
        <w:t xml:space="preserve"> дорог общего пользования местного значения в связи с подготовкой к проведению чемпионата мира по футболу в 2018 году в Волгоградской области"</w:t>
      </w:r>
    </w:p>
    <w:p w:rsidR="00000000" w:rsidRDefault="00AD3472"/>
    <w:p w:rsidR="00000000" w:rsidRDefault="00AD3472">
      <w:r>
        <w:t>Администрация Волгоградской области постановляет:</w:t>
      </w:r>
    </w:p>
    <w:p w:rsidR="00000000" w:rsidRDefault="00AD3472">
      <w:bookmarkStart w:id="0" w:name="sub_1"/>
      <w:r>
        <w:t xml:space="preserve">1. Внести в </w:t>
      </w:r>
      <w:r>
        <w:rPr>
          <w:rStyle w:val="a4"/>
        </w:rPr>
        <w:t>Порядок</w:t>
      </w:r>
      <w:r>
        <w:t xml:space="preserve"> предоставления бюджетам муниципальных образований Волгоградской области субсидий за счет средств дорожного фонда Волгоградской области на капитальный ремонт и ремонт автомобильных дорог общего пользования местного значения в связи с подготовкой </w:t>
      </w:r>
      <w:r>
        <w:t xml:space="preserve">к проведению чемпионата мира по футболу в 2018 году в Волгоградской области, утвержденный </w:t>
      </w:r>
      <w:r>
        <w:rPr>
          <w:rStyle w:val="a4"/>
        </w:rPr>
        <w:t>постановлением</w:t>
      </w:r>
      <w:r>
        <w:t xml:space="preserve"> Администрации Волгоградской области от 30 декабря 2014 г. N 123-п "О предоставлении бюджетам муниципальных образова</w:t>
      </w:r>
      <w:r>
        <w:t>ний Волгоградской области субсидий за счет средств дорожного фонда Волгоградской области на капитальный ремонт и ремонт автомобильных дорог общего пользования местного значения в связи с подготовкой к проведению чемпионата мира по футболу в 2018 году в Вол</w:t>
      </w:r>
      <w:r>
        <w:t>гоградской области", следующие изменения:</w:t>
      </w:r>
    </w:p>
    <w:p w:rsidR="00000000" w:rsidRDefault="00AD3472">
      <w:bookmarkStart w:id="1" w:name="sub_11"/>
      <w:bookmarkEnd w:id="0"/>
      <w:r>
        <w:t xml:space="preserve">1) в </w:t>
      </w:r>
      <w:r>
        <w:rPr>
          <w:rStyle w:val="a4"/>
        </w:rPr>
        <w:t>пункте 1.3</w:t>
      </w:r>
      <w:r>
        <w:t xml:space="preserve"> слова "министерству транспорта и дорожного хозяйства Волгоградской области (далее именуется - Министерство)" заменить словами "комитету транспорта и д</w:t>
      </w:r>
      <w:r>
        <w:t>орожного хозяйства Волгоградской области (далее именуется - Комитет)";</w:t>
      </w:r>
    </w:p>
    <w:p w:rsidR="00000000" w:rsidRDefault="00AD3472">
      <w:bookmarkStart w:id="2" w:name="sub_12"/>
      <w:bookmarkEnd w:id="1"/>
      <w:r>
        <w:t xml:space="preserve">2) в </w:t>
      </w:r>
      <w:r>
        <w:rPr>
          <w:rStyle w:val="a4"/>
        </w:rPr>
        <w:t>пункте 1.5</w:t>
      </w:r>
      <w:r>
        <w:t>:</w:t>
      </w:r>
    </w:p>
    <w:p w:rsidR="00000000" w:rsidRDefault="00AD3472">
      <w:bookmarkStart w:id="3" w:name="sub_121"/>
      <w:bookmarkEnd w:id="2"/>
      <w:r>
        <w:t xml:space="preserve">а) в </w:t>
      </w:r>
      <w:r>
        <w:rPr>
          <w:rStyle w:val="a4"/>
        </w:rPr>
        <w:t>абзаце втором</w:t>
      </w:r>
      <w:r>
        <w:t xml:space="preserve"> слова "10 процентов" заменить словами "одного про</w:t>
      </w:r>
      <w:r>
        <w:t>цента";</w:t>
      </w:r>
    </w:p>
    <w:p w:rsidR="00000000" w:rsidRDefault="00AD3472">
      <w:bookmarkStart w:id="4" w:name="sub_122"/>
      <w:bookmarkEnd w:id="3"/>
      <w:r>
        <w:t xml:space="preserve">б) в </w:t>
      </w:r>
      <w:r>
        <w:rPr>
          <w:rStyle w:val="a4"/>
        </w:rPr>
        <w:t>абзаце третьем</w:t>
      </w:r>
      <w:r>
        <w:t xml:space="preserve"> слово "Министерством" заменить словом "Комитетом";</w:t>
      </w:r>
    </w:p>
    <w:p w:rsidR="00000000" w:rsidRDefault="00AD3472">
      <w:bookmarkStart w:id="5" w:name="sub_13"/>
      <w:bookmarkEnd w:id="4"/>
      <w:r>
        <w:t xml:space="preserve">3) в </w:t>
      </w:r>
      <w:r>
        <w:rPr>
          <w:rStyle w:val="a4"/>
        </w:rPr>
        <w:t>пунктах 1.6</w:t>
      </w:r>
      <w:r>
        <w:t xml:space="preserve">, </w:t>
      </w:r>
      <w:r>
        <w:rPr>
          <w:rStyle w:val="a4"/>
        </w:rPr>
        <w:t>1.7</w:t>
      </w:r>
      <w:r>
        <w:t xml:space="preserve">, </w:t>
      </w:r>
      <w:r>
        <w:rPr>
          <w:rStyle w:val="a4"/>
        </w:rPr>
        <w:t>1.9</w:t>
      </w:r>
      <w:r>
        <w:t xml:space="preserve">, </w:t>
      </w:r>
      <w:r>
        <w:rPr>
          <w:rStyle w:val="a4"/>
        </w:rPr>
        <w:t>1.10</w:t>
      </w:r>
      <w:r>
        <w:t xml:space="preserve"> слово "Министерство" заменить словом "Комитет" в соответствующих падежах.</w:t>
      </w:r>
    </w:p>
    <w:p w:rsidR="00000000" w:rsidRDefault="00AD3472">
      <w:bookmarkStart w:id="6" w:name="sub_2"/>
      <w:bookmarkEnd w:id="5"/>
      <w:r>
        <w:t xml:space="preserve">2. Настоящее постановление вступает в силу со дня его подписания и подлежит </w:t>
      </w:r>
      <w:r>
        <w:rPr>
          <w:rStyle w:val="a4"/>
        </w:rPr>
        <w:t>официальному опубликованию</w:t>
      </w:r>
      <w:r>
        <w:t>.</w:t>
      </w:r>
    </w:p>
    <w:bookmarkEnd w:id="6"/>
    <w:p w:rsidR="00000000" w:rsidRDefault="00AD347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D347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3472" w:rsidRDefault="00AD3472">
            <w:pPr>
              <w:pStyle w:val="afff0"/>
              <w:rPr>
                <w:rFonts w:eastAsiaTheme="minorEastAsia"/>
              </w:rPr>
            </w:pPr>
            <w:r w:rsidRPr="00AD3472">
              <w:rPr>
                <w:rFonts w:eastAsiaTheme="minorEastAsia"/>
              </w:rPr>
              <w:t>И.о. Губернатора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3472" w:rsidRDefault="00AD3472">
            <w:pPr>
              <w:pStyle w:val="aff7"/>
              <w:jc w:val="right"/>
              <w:rPr>
                <w:rFonts w:eastAsiaTheme="minorEastAsia"/>
              </w:rPr>
            </w:pPr>
            <w:r w:rsidRPr="00AD3472">
              <w:rPr>
                <w:rFonts w:eastAsiaTheme="minorEastAsia"/>
              </w:rPr>
              <w:t>А.А. Федюнин</w:t>
            </w:r>
          </w:p>
        </w:tc>
      </w:tr>
    </w:tbl>
    <w:p w:rsidR="00AD3472" w:rsidRDefault="00AD3472"/>
    <w:sectPr w:rsidR="00AD347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BD"/>
    <w:rsid w:val="00384DBD"/>
    <w:rsid w:val="00AD3472"/>
    <w:rsid w:val="00F5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2015-04-20T06:07:00Z</dcterms:created>
  <dcterms:modified xsi:type="dcterms:W3CDTF">2015-04-20T06:07:00Z</dcterms:modified>
</cp:coreProperties>
</file>